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73D57" w14:textId="716E1AD5" w:rsidR="009079A6" w:rsidRPr="00317AA6" w:rsidRDefault="009079A6" w:rsidP="00317AA6">
      <w:pPr>
        <w:jc w:val="center"/>
        <w:rPr>
          <w:rFonts w:cstheme="minorHAnsi"/>
          <w:b/>
          <w:u w:val="single"/>
        </w:rPr>
      </w:pPr>
      <w:r w:rsidRPr="00317AA6">
        <w:rPr>
          <w:rFonts w:cstheme="minorHAnsi"/>
          <w:b/>
          <w:u w:val="single"/>
        </w:rPr>
        <w:t>Disclosure Regarding Background Check</w:t>
      </w:r>
    </w:p>
    <w:p w14:paraId="2808483A" w14:textId="77777777" w:rsidR="00317AA6" w:rsidRPr="00317AA6" w:rsidRDefault="00317AA6" w:rsidP="00317AA6">
      <w:pPr>
        <w:jc w:val="center"/>
        <w:rPr>
          <w:rFonts w:cstheme="minorHAnsi"/>
          <w:b/>
          <w:u w:val="single"/>
        </w:rPr>
      </w:pPr>
    </w:p>
    <w:p w14:paraId="08091165" w14:textId="77777777" w:rsidR="009079A6" w:rsidRPr="00317AA6" w:rsidRDefault="009079A6" w:rsidP="009079A6">
      <w:pPr>
        <w:rPr>
          <w:rFonts w:cstheme="minorHAnsi"/>
          <w:b/>
        </w:rPr>
      </w:pPr>
      <w:r w:rsidRPr="00317AA6">
        <w:rPr>
          <w:rFonts w:cstheme="minorHAnsi"/>
          <w:b/>
        </w:rPr>
        <w:t>Applicant Release Authorization</w:t>
      </w:r>
    </w:p>
    <w:p w14:paraId="5EECFA8D" w14:textId="77777777" w:rsidR="009079A6" w:rsidRPr="00317AA6" w:rsidRDefault="009079A6" w:rsidP="009079A6">
      <w:pPr>
        <w:rPr>
          <w:rFonts w:cstheme="minorHAnsi"/>
        </w:rPr>
      </w:pPr>
      <w:r w:rsidRPr="00317AA6">
        <w:rPr>
          <w:rFonts w:cstheme="minorHAnsi"/>
        </w:rPr>
        <w:t>In connection with my application for volunteering with Partnership 4 Kids, I understand that a background check will be requested through One Source, The Background Check Company. I understand that Partnership 4 Kids will be requesting information from public and private sources about my court record (and driving record if applying to be a mentor).</w:t>
      </w:r>
    </w:p>
    <w:p w14:paraId="03B63737" w14:textId="77777777" w:rsidR="009079A6" w:rsidRPr="00317AA6" w:rsidRDefault="009079A6" w:rsidP="009079A6">
      <w:pPr>
        <w:rPr>
          <w:rFonts w:cstheme="minorHAnsi"/>
        </w:rPr>
      </w:pPr>
      <w:r w:rsidRPr="00317AA6">
        <w:rPr>
          <w:rFonts w:cstheme="minorHAnsi"/>
        </w:rPr>
        <w:t>According to the Fair Credit Reporting Act (FCRA), I am entitled to know if I am denied the ability to volunteer because of information obtained by Partnership 4 Kids from One Source, The Background Check Company. If so, I will be notified and given the name and address of One Source, The Background Check Company. I acknowledge that a facsimile (fax), photographic copy or email shall be as valid as the original.</w:t>
      </w:r>
    </w:p>
    <w:p w14:paraId="04B9725F" w14:textId="77777777" w:rsidR="009079A6" w:rsidRPr="00317AA6" w:rsidRDefault="009079A6" w:rsidP="009079A6">
      <w:pPr>
        <w:rPr>
          <w:rFonts w:cstheme="minorHAnsi"/>
        </w:rPr>
      </w:pPr>
      <w:r w:rsidRPr="00317AA6">
        <w:rPr>
          <w:rFonts w:cstheme="minorHAnsi"/>
        </w:rPr>
        <w:t>I hereby authorize, without reservation, any law enforcement agency, institution or reference contacted by One Source, The Background Check Company or its agent, to furnish the information described above. I understand that in the event of a negative decision regarding my volunteerism with Partnership 4 Kids is made based upon the results of my background check, a report will be furnished to me upon my request.</w:t>
      </w:r>
    </w:p>
    <w:p w14:paraId="2290012E" w14:textId="77777777" w:rsidR="009079A6" w:rsidRPr="00317AA6" w:rsidRDefault="009079A6" w:rsidP="009079A6">
      <w:pPr>
        <w:rPr>
          <w:rFonts w:cstheme="minorHAnsi"/>
        </w:rPr>
      </w:pPr>
      <w:r w:rsidRPr="00317AA6">
        <w:rPr>
          <w:rFonts w:cstheme="minorHAnsi"/>
        </w:rPr>
        <w:t xml:space="preserve">The following information is required by law enforcement agencies and other entities for positive identification when checking public records. It is confidential and will not be used for any other purposes. I hereby release Partnership 4 Kids and all persons, agencies and entities providing information or reports about me from any and all liability arising out of the request for or release of any of the </w:t>
      </w:r>
      <w:proofErr w:type="gramStart"/>
      <w:r w:rsidRPr="00317AA6">
        <w:rPr>
          <w:rFonts w:cstheme="minorHAnsi"/>
        </w:rPr>
        <w:t>above mentioned</w:t>
      </w:r>
      <w:proofErr w:type="gramEnd"/>
      <w:r w:rsidRPr="00317AA6">
        <w:rPr>
          <w:rFonts w:cstheme="minorHAnsi"/>
        </w:rPr>
        <w:t xml:space="preserve"> information or reports.</w:t>
      </w:r>
    </w:p>
    <w:p w14:paraId="60159355" w14:textId="77777777" w:rsidR="00317AA6" w:rsidRDefault="00317AA6" w:rsidP="00317AA6">
      <w:pPr>
        <w:rPr>
          <w:rFonts w:cstheme="minorHAnsi"/>
          <w:b/>
        </w:rPr>
      </w:pPr>
    </w:p>
    <w:p w14:paraId="5CE10B3B" w14:textId="2ADC4A27" w:rsidR="00317AA6" w:rsidRPr="00317AA6" w:rsidRDefault="00317AA6" w:rsidP="00317AA6">
      <w:pPr>
        <w:rPr>
          <w:rFonts w:cstheme="minorHAnsi"/>
          <w:b/>
        </w:rPr>
      </w:pPr>
      <w:r w:rsidRPr="00317AA6">
        <w:rPr>
          <w:rFonts w:cstheme="minorHAnsi"/>
          <w:b/>
        </w:rPr>
        <w:t>Disclosure Regarding Ongoing Screening</w:t>
      </w:r>
    </w:p>
    <w:p w14:paraId="4078B2BF" w14:textId="77777777" w:rsidR="00317AA6" w:rsidRPr="00317AA6" w:rsidRDefault="00317AA6" w:rsidP="00317AA6">
      <w:pPr>
        <w:rPr>
          <w:rFonts w:cstheme="minorHAnsi"/>
        </w:rPr>
      </w:pPr>
      <w:r w:rsidRPr="00317AA6">
        <w:rPr>
          <w:rFonts w:cstheme="minorHAnsi"/>
        </w:rPr>
        <w:t xml:space="preserve">Partnership 4 Kids reserves the right to obtain information about you from a consumer reporting agency (One </w:t>
      </w:r>
      <w:proofErr w:type="spellStart"/>
      <w:proofErr w:type="gramStart"/>
      <w:r w:rsidRPr="00317AA6">
        <w:rPr>
          <w:rFonts w:cstheme="minorHAnsi"/>
        </w:rPr>
        <w:t>Source,,</w:t>
      </w:r>
      <w:proofErr w:type="gramEnd"/>
      <w:r w:rsidRPr="00317AA6">
        <w:rPr>
          <w:rFonts w:cstheme="minorHAnsi"/>
        </w:rPr>
        <w:t>The</w:t>
      </w:r>
      <w:proofErr w:type="spellEnd"/>
      <w:r w:rsidRPr="00317AA6">
        <w:rPr>
          <w:rFonts w:cstheme="minorHAnsi"/>
        </w:rPr>
        <w:t xml:space="preserve"> Background Check Company) during the course of your volunteerism. Thus, you may the subject of a background screening annually </w:t>
      </w:r>
      <w:proofErr w:type="gramStart"/>
      <w:r w:rsidRPr="00317AA6">
        <w:rPr>
          <w:rFonts w:cstheme="minorHAnsi"/>
        </w:rPr>
        <w:t>for the purpose of</w:t>
      </w:r>
      <w:proofErr w:type="gramEnd"/>
      <w:r w:rsidRPr="00317AA6">
        <w:rPr>
          <w:rFonts w:cstheme="minorHAnsi"/>
        </w:rPr>
        <w:t xml:space="preserve"> continued volunteerism. This authorization shall remain in force for the entire duration of your volunteerism and will only terminate with the termination of your volunteerism.</w:t>
      </w:r>
    </w:p>
    <w:p w14:paraId="098A14F6" w14:textId="023AE2D0" w:rsidR="009079A6" w:rsidRPr="00317AA6" w:rsidRDefault="009079A6" w:rsidP="009079A6">
      <w:pPr>
        <w:rPr>
          <w:rFonts w:cstheme="minorHAnsi"/>
          <w:b/>
        </w:rPr>
      </w:pPr>
      <w:r w:rsidRPr="00317AA6">
        <w:rPr>
          <w:rFonts w:cstheme="minorHAnsi"/>
          <w:b/>
        </w:rPr>
        <w:t>Authorization for Ongoing Screening</w:t>
      </w:r>
    </w:p>
    <w:p w14:paraId="1751DD68" w14:textId="0C687010" w:rsidR="00A165B6" w:rsidRPr="00317AA6" w:rsidRDefault="009079A6" w:rsidP="009079A6">
      <w:pPr>
        <w:rPr>
          <w:rFonts w:cstheme="minorHAnsi"/>
        </w:rPr>
      </w:pPr>
      <w:proofErr w:type="gramStart"/>
      <w:r w:rsidRPr="00317AA6">
        <w:rPr>
          <w:rFonts w:cstheme="minorHAnsi"/>
        </w:rPr>
        <w:t>In order to</w:t>
      </w:r>
      <w:proofErr w:type="gramEnd"/>
      <w:r w:rsidRPr="00317AA6">
        <w:rPr>
          <w:rFonts w:cstheme="minorHAnsi"/>
        </w:rPr>
        <w:t xml:space="preserve"> comply with national standards for working with youth, we perform an annual background screening on all volunteers. Yearly screenings are a necessary step in providing continual assurance to staff, volunteers, parents and schools that we are providing a safe environment for our students. At no point in time are findings being added to your records. All information received in this report is and will be kept confidential. Thank you for your help.</w:t>
      </w:r>
    </w:p>
    <w:p w14:paraId="689D5738" w14:textId="77777777" w:rsidR="009079A6" w:rsidRPr="00317AA6" w:rsidRDefault="009079A6" w:rsidP="009079A6">
      <w:pPr>
        <w:rPr>
          <w:rFonts w:cstheme="minorHAnsi"/>
        </w:rPr>
      </w:pPr>
    </w:p>
    <w:p w14:paraId="6849E4C3" w14:textId="77777777" w:rsidR="00317AA6" w:rsidRPr="00317AA6" w:rsidRDefault="00317AA6" w:rsidP="00AE4F1D">
      <w:pPr>
        <w:rPr>
          <w:rFonts w:cstheme="minorHAnsi"/>
        </w:rPr>
      </w:pPr>
    </w:p>
    <w:p w14:paraId="47788496" w14:textId="77777777" w:rsidR="00317AA6" w:rsidRPr="00317AA6" w:rsidRDefault="00317AA6" w:rsidP="00AE4F1D">
      <w:pPr>
        <w:rPr>
          <w:rFonts w:cstheme="minorHAnsi"/>
        </w:rPr>
      </w:pPr>
    </w:p>
    <w:p w14:paraId="043551C6" w14:textId="75DA0180" w:rsidR="009079A6" w:rsidRPr="00317AA6" w:rsidRDefault="009079A6" w:rsidP="00AE4F1D">
      <w:pPr>
        <w:rPr>
          <w:rFonts w:cstheme="minorHAnsi"/>
          <w:b/>
        </w:rPr>
      </w:pPr>
      <w:r w:rsidRPr="00317AA6">
        <w:rPr>
          <w:rFonts w:cstheme="minorHAnsi"/>
          <w:b/>
        </w:rPr>
        <w:t>Criminal History</w:t>
      </w:r>
    </w:p>
    <w:p w14:paraId="3300669A" w14:textId="615D2CE3" w:rsidR="00AE4F1D" w:rsidRPr="00317AA6" w:rsidRDefault="00AE4F1D" w:rsidP="00AE4F1D">
      <w:pPr>
        <w:rPr>
          <w:rFonts w:cstheme="minorHAnsi"/>
        </w:rPr>
      </w:pPr>
      <w:r w:rsidRPr="00317AA6">
        <w:rPr>
          <w:rFonts w:cstheme="minorHAnsi"/>
        </w:rPr>
        <w:t>Please note that all convictions that have been disclosed prior to a screen being ordered will be reviewed and determinations will be made on a case by case basis. Failure to disclose a conviction of any level will likely result in Partnership 4 Kids denying your application to be a Mentor with our organization.</w:t>
      </w:r>
    </w:p>
    <w:p w14:paraId="2C437586" w14:textId="77777777" w:rsidR="00AE4F1D" w:rsidRPr="00317AA6" w:rsidRDefault="00AE4F1D" w:rsidP="00AE4F1D">
      <w:pPr>
        <w:rPr>
          <w:rFonts w:cstheme="minorHAnsi"/>
        </w:rPr>
      </w:pPr>
    </w:p>
    <w:p w14:paraId="0C8ED1E1" w14:textId="77777777" w:rsidR="009079A6" w:rsidRPr="00317AA6" w:rsidRDefault="009079A6" w:rsidP="00AE4F1D">
      <w:pPr>
        <w:rPr>
          <w:rFonts w:cstheme="minorHAnsi"/>
        </w:rPr>
      </w:pPr>
      <w:r w:rsidRPr="00317AA6">
        <w:rPr>
          <w:rFonts w:cstheme="minorHAnsi"/>
        </w:rPr>
        <w:t xml:space="preserve">FELONY </w:t>
      </w:r>
    </w:p>
    <w:p w14:paraId="5A81829E" w14:textId="77777777" w:rsidR="00AE4F1D" w:rsidRPr="00317AA6" w:rsidRDefault="00AE4F1D" w:rsidP="00AE4F1D">
      <w:pPr>
        <w:rPr>
          <w:rFonts w:cstheme="minorHAnsi"/>
        </w:rPr>
      </w:pPr>
      <w:r w:rsidRPr="00317AA6">
        <w:rPr>
          <w:rFonts w:cstheme="minorHAnsi"/>
        </w:rPr>
        <w:t xml:space="preserve">Felony convictions* or pending felony charges for a crime involving violence, terroristic threats, weapons, sexual offenses, crimes against nature or any felony relating to the welfare of a child regardless of how long ago the offense may have occurred will likely result in the denial of the application. </w:t>
      </w:r>
    </w:p>
    <w:p w14:paraId="4C0F836E" w14:textId="77777777" w:rsidR="00317AA6" w:rsidRDefault="00317AA6" w:rsidP="00AE4F1D">
      <w:pPr>
        <w:rPr>
          <w:rFonts w:cstheme="minorHAnsi"/>
        </w:rPr>
      </w:pPr>
    </w:p>
    <w:p w14:paraId="6F23586E" w14:textId="36C20390" w:rsidR="009079A6" w:rsidRPr="00317AA6" w:rsidRDefault="009079A6" w:rsidP="00AE4F1D">
      <w:pPr>
        <w:rPr>
          <w:rFonts w:cstheme="minorHAnsi"/>
        </w:rPr>
      </w:pPr>
      <w:r w:rsidRPr="00317AA6">
        <w:rPr>
          <w:rFonts w:cstheme="minorHAnsi"/>
        </w:rPr>
        <w:t xml:space="preserve">MISDEMEANOR </w:t>
      </w:r>
    </w:p>
    <w:p w14:paraId="5657D180" w14:textId="6991F7B3" w:rsidR="00AE4F1D" w:rsidRPr="00317AA6" w:rsidRDefault="00AE4F1D" w:rsidP="00AE4F1D">
      <w:pPr>
        <w:rPr>
          <w:rFonts w:cstheme="minorHAnsi"/>
        </w:rPr>
      </w:pPr>
      <w:r w:rsidRPr="00317AA6">
        <w:rPr>
          <w:rFonts w:cstheme="minorHAnsi"/>
        </w:rPr>
        <w:t>Misdemeanor convictions* as well as pending or continuing misdemeanor charges involving violence, theft, drugs, terroristic threats, crimes against nature, weapons, or any misdemeanor relating to the welfare of a child will likely result in the denial of the application for a period of 7 years following the court’s final disposition date; unless otherwise stated below.</w:t>
      </w:r>
    </w:p>
    <w:p w14:paraId="020CFB90" w14:textId="77777777" w:rsidR="00AE4F1D" w:rsidRPr="00317AA6" w:rsidRDefault="00AE4F1D" w:rsidP="00AE4F1D">
      <w:pPr>
        <w:ind w:left="720"/>
        <w:rPr>
          <w:rFonts w:cstheme="minorHAnsi"/>
        </w:rPr>
      </w:pPr>
      <w:r w:rsidRPr="00317AA6">
        <w:rPr>
          <w:rFonts w:cstheme="minorHAnsi"/>
        </w:rPr>
        <w:t>Examples (not a complete listing):</w:t>
      </w:r>
    </w:p>
    <w:p w14:paraId="471B718B" w14:textId="77777777" w:rsidR="00AE4F1D" w:rsidRPr="00317AA6" w:rsidRDefault="00AE4F1D" w:rsidP="00AE4F1D">
      <w:pPr>
        <w:numPr>
          <w:ilvl w:val="0"/>
          <w:numId w:val="1"/>
        </w:numPr>
        <w:tabs>
          <w:tab w:val="clear" w:pos="360"/>
          <w:tab w:val="num" w:pos="612"/>
          <w:tab w:val="num" w:pos="720"/>
        </w:tabs>
        <w:spacing w:after="0" w:line="240" w:lineRule="auto"/>
        <w:ind w:left="1080"/>
        <w:rPr>
          <w:rFonts w:cstheme="minorHAnsi"/>
        </w:rPr>
      </w:pPr>
      <w:r w:rsidRPr="00317AA6">
        <w:rPr>
          <w:rFonts w:cstheme="minorHAnsi"/>
        </w:rPr>
        <w:t>Abandonment of Spouse or Child</w:t>
      </w:r>
    </w:p>
    <w:p w14:paraId="02DFBE1D" w14:textId="77777777" w:rsidR="00AE4F1D" w:rsidRPr="00317AA6" w:rsidRDefault="00AE4F1D" w:rsidP="00AE4F1D">
      <w:pPr>
        <w:numPr>
          <w:ilvl w:val="0"/>
          <w:numId w:val="1"/>
        </w:numPr>
        <w:tabs>
          <w:tab w:val="clear" w:pos="360"/>
          <w:tab w:val="num" w:pos="612"/>
          <w:tab w:val="num" w:pos="720"/>
        </w:tabs>
        <w:spacing w:after="0" w:line="240" w:lineRule="auto"/>
        <w:ind w:left="1080"/>
        <w:rPr>
          <w:rFonts w:cstheme="minorHAnsi"/>
        </w:rPr>
      </w:pPr>
      <w:r w:rsidRPr="00317AA6">
        <w:rPr>
          <w:rFonts w:cstheme="minorHAnsi"/>
        </w:rPr>
        <w:t>Contributing to the Delinquency of a Child</w:t>
      </w:r>
    </w:p>
    <w:p w14:paraId="5C8D1621" w14:textId="77777777" w:rsidR="00AE4F1D" w:rsidRPr="00317AA6" w:rsidRDefault="00AE4F1D" w:rsidP="00AE4F1D">
      <w:pPr>
        <w:numPr>
          <w:ilvl w:val="0"/>
          <w:numId w:val="1"/>
        </w:numPr>
        <w:tabs>
          <w:tab w:val="clear" w:pos="360"/>
          <w:tab w:val="num" w:pos="612"/>
          <w:tab w:val="num" w:pos="720"/>
        </w:tabs>
        <w:spacing w:after="0" w:line="240" w:lineRule="auto"/>
        <w:ind w:left="1080"/>
        <w:rPr>
          <w:rFonts w:cstheme="minorHAnsi"/>
        </w:rPr>
      </w:pPr>
      <w:r w:rsidRPr="00317AA6">
        <w:rPr>
          <w:rFonts w:cstheme="minorHAnsi"/>
        </w:rPr>
        <w:t>Damage/Destruction to Property</w:t>
      </w:r>
    </w:p>
    <w:p w14:paraId="2B96E7A7" w14:textId="77777777" w:rsidR="00AE4F1D" w:rsidRPr="00317AA6" w:rsidRDefault="00AE4F1D" w:rsidP="00AE4F1D">
      <w:pPr>
        <w:numPr>
          <w:ilvl w:val="0"/>
          <w:numId w:val="1"/>
        </w:numPr>
        <w:tabs>
          <w:tab w:val="clear" w:pos="360"/>
          <w:tab w:val="num" w:pos="612"/>
          <w:tab w:val="num" w:pos="720"/>
        </w:tabs>
        <w:spacing w:after="0" w:line="240" w:lineRule="auto"/>
        <w:ind w:left="1080"/>
        <w:rPr>
          <w:rFonts w:cstheme="minorHAnsi"/>
        </w:rPr>
      </w:pPr>
      <w:r w:rsidRPr="00317AA6">
        <w:rPr>
          <w:rFonts w:cstheme="minorHAnsi"/>
        </w:rPr>
        <w:t>Disorderly Conduct</w:t>
      </w:r>
    </w:p>
    <w:p w14:paraId="5741BF38" w14:textId="77777777" w:rsidR="00AE4F1D" w:rsidRPr="00317AA6" w:rsidRDefault="00AE4F1D" w:rsidP="00AE4F1D">
      <w:pPr>
        <w:numPr>
          <w:ilvl w:val="0"/>
          <w:numId w:val="1"/>
        </w:numPr>
        <w:tabs>
          <w:tab w:val="clear" w:pos="360"/>
          <w:tab w:val="num" w:pos="612"/>
          <w:tab w:val="num" w:pos="720"/>
        </w:tabs>
        <w:spacing w:after="0" w:line="240" w:lineRule="auto"/>
        <w:ind w:left="1080"/>
        <w:rPr>
          <w:rFonts w:cstheme="minorHAnsi"/>
        </w:rPr>
      </w:pPr>
      <w:r w:rsidRPr="00317AA6">
        <w:rPr>
          <w:rFonts w:cstheme="minorHAnsi"/>
        </w:rPr>
        <w:t>Obscene Literature Distribution/Sale to Minor</w:t>
      </w:r>
    </w:p>
    <w:p w14:paraId="1051A11C" w14:textId="77777777" w:rsidR="00AE4F1D" w:rsidRPr="00317AA6" w:rsidRDefault="00AE4F1D" w:rsidP="00AE4F1D">
      <w:pPr>
        <w:numPr>
          <w:ilvl w:val="0"/>
          <w:numId w:val="1"/>
        </w:numPr>
        <w:tabs>
          <w:tab w:val="clear" w:pos="360"/>
          <w:tab w:val="num" w:pos="612"/>
          <w:tab w:val="num" w:pos="720"/>
        </w:tabs>
        <w:spacing w:after="0" w:line="240" w:lineRule="auto"/>
        <w:ind w:left="1080"/>
        <w:rPr>
          <w:rFonts w:cstheme="minorHAnsi"/>
        </w:rPr>
      </w:pPr>
      <w:r w:rsidRPr="00317AA6">
        <w:rPr>
          <w:rFonts w:cstheme="minorHAnsi"/>
        </w:rPr>
        <w:t>Obscene Motion Picture Show, Admitting Minor</w:t>
      </w:r>
    </w:p>
    <w:p w14:paraId="269E79E1" w14:textId="77777777" w:rsidR="00AE4F1D" w:rsidRPr="00317AA6" w:rsidRDefault="00AE4F1D" w:rsidP="00AE4F1D">
      <w:pPr>
        <w:numPr>
          <w:ilvl w:val="0"/>
          <w:numId w:val="1"/>
        </w:numPr>
        <w:tabs>
          <w:tab w:val="clear" w:pos="360"/>
          <w:tab w:val="num" w:pos="612"/>
          <w:tab w:val="num" w:pos="720"/>
        </w:tabs>
        <w:spacing w:after="0" w:line="240" w:lineRule="auto"/>
        <w:ind w:left="1080"/>
        <w:rPr>
          <w:rFonts w:cstheme="minorHAnsi"/>
        </w:rPr>
      </w:pPr>
      <w:r w:rsidRPr="00317AA6">
        <w:rPr>
          <w:rFonts w:cstheme="minorHAnsi"/>
        </w:rPr>
        <w:t>Possession of any controlled substance in the last 10 years</w:t>
      </w:r>
    </w:p>
    <w:p w14:paraId="28B663E3" w14:textId="77777777" w:rsidR="00AE4F1D" w:rsidRPr="00317AA6" w:rsidRDefault="00AE4F1D" w:rsidP="00AE4F1D">
      <w:pPr>
        <w:numPr>
          <w:ilvl w:val="0"/>
          <w:numId w:val="1"/>
        </w:numPr>
        <w:tabs>
          <w:tab w:val="clear" w:pos="360"/>
          <w:tab w:val="num" w:pos="612"/>
          <w:tab w:val="num" w:pos="720"/>
        </w:tabs>
        <w:spacing w:after="0" w:line="240" w:lineRule="auto"/>
        <w:ind w:left="1080"/>
        <w:rPr>
          <w:rFonts w:cstheme="minorHAnsi"/>
        </w:rPr>
      </w:pPr>
      <w:r w:rsidRPr="00317AA6">
        <w:rPr>
          <w:rFonts w:cstheme="minorHAnsi"/>
        </w:rPr>
        <w:t>Resisting Arrest/Fleeing Arrest</w:t>
      </w:r>
    </w:p>
    <w:p w14:paraId="7822C950" w14:textId="77777777" w:rsidR="00AE4F1D" w:rsidRPr="00317AA6" w:rsidRDefault="00AE4F1D" w:rsidP="00AE4F1D">
      <w:pPr>
        <w:numPr>
          <w:ilvl w:val="0"/>
          <w:numId w:val="1"/>
        </w:numPr>
        <w:tabs>
          <w:tab w:val="clear" w:pos="360"/>
          <w:tab w:val="num" w:pos="612"/>
          <w:tab w:val="num" w:pos="720"/>
        </w:tabs>
        <w:spacing w:after="0" w:line="240" w:lineRule="auto"/>
        <w:ind w:left="1080"/>
        <w:rPr>
          <w:rFonts w:cstheme="minorHAnsi"/>
        </w:rPr>
      </w:pPr>
      <w:r w:rsidRPr="00317AA6">
        <w:rPr>
          <w:rFonts w:cstheme="minorHAnsi"/>
        </w:rPr>
        <w:t>Shoplifting after age 19 or within last 3 years</w:t>
      </w:r>
    </w:p>
    <w:p w14:paraId="68D34DFF" w14:textId="10E69499" w:rsidR="009079A6" w:rsidRPr="00317AA6" w:rsidRDefault="009079A6" w:rsidP="00AE4F1D">
      <w:pPr>
        <w:rPr>
          <w:rFonts w:cstheme="minorHAnsi"/>
        </w:rPr>
      </w:pPr>
    </w:p>
    <w:p w14:paraId="78DF7CE2" w14:textId="68E18AF1" w:rsidR="00AE4F1D" w:rsidRPr="00317AA6" w:rsidRDefault="00AE4F1D" w:rsidP="00AE4F1D">
      <w:pPr>
        <w:rPr>
          <w:rFonts w:cstheme="minorHAnsi"/>
        </w:rPr>
      </w:pPr>
      <w:r w:rsidRPr="00317AA6">
        <w:rPr>
          <w:rFonts w:cstheme="minorHAnsi"/>
        </w:rPr>
        <w:t>INFRACTION</w:t>
      </w:r>
    </w:p>
    <w:p w14:paraId="447EC7F7" w14:textId="2F9C1E69" w:rsidR="00AE4F1D" w:rsidRPr="00317AA6" w:rsidRDefault="00AE4F1D" w:rsidP="00AE4F1D">
      <w:pPr>
        <w:rPr>
          <w:rFonts w:cstheme="minorHAnsi"/>
        </w:rPr>
      </w:pPr>
      <w:r w:rsidRPr="00317AA6">
        <w:rPr>
          <w:rFonts w:cstheme="minorHAnsi"/>
        </w:rPr>
        <w:t xml:space="preserve">Please disclose any infractions within the last 5 years. Infractions will be </w:t>
      </w:r>
      <w:proofErr w:type="gramStart"/>
      <w:r w:rsidRPr="00317AA6">
        <w:rPr>
          <w:rFonts w:cstheme="minorHAnsi"/>
        </w:rPr>
        <w:t>reviewed</w:t>
      </w:r>
      <w:proofErr w:type="gramEnd"/>
      <w:r w:rsidRPr="00317AA6">
        <w:rPr>
          <w:rFonts w:cstheme="minorHAnsi"/>
        </w:rPr>
        <w:t xml:space="preserve"> and determinations will be made on a case by case basis.</w:t>
      </w:r>
    </w:p>
    <w:p w14:paraId="4ECA1670" w14:textId="77777777" w:rsidR="00AE4F1D" w:rsidRPr="00317AA6" w:rsidRDefault="00AE4F1D" w:rsidP="00AE4F1D">
      <w:pPr>
        <w:ind w:left="720"/>
        <w:rPr>
          <w:rFonts w:cstheme="minorHAnsi"/>
        </w:rPr>
      </w:pPr>
      <w:r w:rsidRPr="00317AA6">
        <w:rPr>
          <w:rFonts w:cstheme="minorHAnsi"/>
        </w:rPr>
        <w:t>Examples (not a complete listing):</w:t>
      </w:r>
    </w:p>
    <w:p w14:paraId="39CB9A02" w14:textId="77777777" w:rsidR="00AE4F1D" w:rsidRPr="00317AA6" w:rsidRDefault="00AE4F1D" w:rsidP="00AE4F1D">
      <w:pPr>
        <w:numPr>
          <w:ilvl w:val="0"/>
          <w:numId w:val="1"/>
        </w:numPr>
        <w:tabs>
          <w:tab w:val="clear" w:pos="360"/>
          <w:tab w:val="num" w:pos="612"/>
          <w:tab w:val="num" w:pos="720"/>
        </w:tabs>
        <w:spacing w:after="0" w:line="240" w:lineRule="auto"/>
        <w:ind w:left="1080"/>
        <w:rPr>
          <w:rFonts w:cstheme="minorHAnsi"/>
        </w:rPr>
      </w:pPr>
      <w:r w:rsidRPr="00317AA6">
        <w:rPr>
          <w:rFonts w:cstheme="minorHAnsi"/>
        </w:rPr>
        <w:t>Reckless Driving</w:t>
      </w:r>
    </w:p>
    <w:p w14:paraId="52E017F7" w14:textId="77777777" w:rsidR="00AE4F1D" w:rsidRPr="00317AA6" w:rsidRDefault="00AE4F1D" w:rsidP="00AE4F1D">
      <w:pPr>
        <w:numPr>
          <w:ilvl w:val="0"/>
          <w:numId w:val="1"/>
        </w:numPr>
        <w:tabs>
          <w:tab w:val="clear" w:pos="360"/>
          <w:tab w:val="num" w:pos="612"/>
          <w:tab w:val="num" w:pos="720"/>
        </w:tabs>
        <w:spacing w:after="0" w:line="240" w:lineRule="auto"/>
        <w:ind w:left="1080"/>
        <w:rPr>
          <w:rFonts w:cstheme="minorHAnsi"/>
        </w:rPr>
      </w:pPr>
      <w:r w:rsidRPr="00317AA6">
        <w:rPr>
          <w:rFonts w:cstheme="minorHAnsi"/>
        </w:rPr>
        <w:t>Possession of Marijuana</w:t>
      </w:r>
    </w:p>
    <w:p w14:paraId="7A044561" w14:textId="77777777" w:rsidR="00AE4F1D" w:rsidRPr="00317AA6" w:rsidRDefault="00AE4F1D" w:rsidP="00AE4F1D">
      <w:pPr>
        <w:numPr>
          <w:ilvl w:val="0"/>
          <w:numId w:val="1"/>
        </w:numPr>
        <w:tabs>
          <w:tab w:val="clear" w:pos="360"/>
          <w:tab w:val="num" w:pos="612"/>
          <w:tab w:val="num" w:pos="720"/>
        </w:tabs>
        <w:spacing w:after="0" w:line="240" w:lineRule="auto"/>
        <w:ind w:left="1080"/>
        <w:rPr>
          <w:rFonts w:cstheme="minorHAnsi"/>
        </w:rPr>
      </w:pPr>
      <w:r w:rsidRPr="00317AA6">
        <w:rPr>
          <w:rFonts w:cstheme="minorHAnsi"/>
        </w:rPr>
        <w:t>Open Container</w:t>
      </w:r>
    </w:p>
    <w:p w14:paraId="382D0711" w14:textId="77777777" w:rsidR="00AE4F1D" w:rsidRPr="00317AA6" w:rsidRDefault="00AE4F1D" w:rsidP="009079A6">
      <w:pPr>
        <w:rPr>
          <w:rFonts w:cstheme="minorHAnsi"/>
        </w:rPr>
      </w:pPr>
    </w:p>
    <w:p w14:paraId="0D6420A2" w14:textId="13477A57" w:rsidR="009079A6" w:rsidRPr="00317AA6" w:rsidRDefault="009079A6" w:rsidP="009079A6">
      <w:pPr>
        <w:rPr>
          <w:rFonts w:cstheme="minorHAnsi"/>
        </w:rPr>
      </w:pPr>
      <w:r w:rsidRPr="00317AA6">
        <w:rPr>
          <w:rFonts w:cstheme="minorHAnsi"/>
        </w:rPr>
        <w:lastRenderedPageBreak/>
        <w:t>Procedural Requirements</w:t>
      </w:r>
    </w:p>
    <w:p w14:paraId="55449708" w14:textId="77777777" w:rsidR="009079A6" w:rsidRPr="00317AA6" w:rsidRDefault="009079A6" w:rsidP="00AE4F1D">
      <w:pPr>
        <w:pStyle w:val="ListParagraph"/>
        <w:numPr>
          <w:ilvl w:val="0"/>
          <w:numId w:val="3"/>
        </w:numPr>
        <w:rPr>
          <w:rFonts w:cstheme="minorHAnsi"/>
        </w:rPr>
      </w:pPr>
      <w:r w:rsidRPr="00317AA6">
        <w:rPr>
          <w:rFonts w:cstheme="minorHAnsi"/>
        </w:rPr>
        <w:t>Failure to comply with procedures will be considered a failure to meet the minimum requirements for volunteering. This includes but not limited to:</w:t>
      </w:r>
    </w:p>
    <w:p w14:paraId="4362DFE1" w14:textId="77777777" w:rsidR="009079A6" w:rsidRPr="00317AA6" w:rsidRDefault="009079A6" w:rsidP="00AE4F1D">
      <w:pPr>
        <w:pStyle w:val="ListParagraph"/>
        <w:numPr>
          <w:ilvl w:val="0"/>
          <w:numId w:val="3"/>
        </w:numPr>
        <w:rPr>
          <w:rFonts w:cstheme="minorHAnsi"/>
        </w:rPr>
      </w:pPr>
      <w:r w:rsidRPr="00317AA6">
        <w:rPr>
          <w:rFonts w:cstheme="minorHAnsi"/>
        </w:rPr>
        <w:t>Failure to sign the Release Authorization.</w:t>
      </w:r>
    </w:p>
    <w:p w14:paraId="433389A3" w14:textId="77777777" w:rsidR="009079A6" w:rsidRPr="00317AA6" w:rsidRDefault="009079A6" w:rsidP="00AE4F1D">
      <w:pPr>
        <w:pStyle w:val="ListParagraph"/>
        <w:numPr>
          <w:ilvl w:val="0"/>
          <w:numId w:val="3"/>
        </w:numPr>
        <w:rPr>
          <w:rFonts w:cstheme="minorHAnsi"/>
        </w:rPr>
      </w:pPr>
      <w:r w:rsidRPr="00317AA6">
        <w:rPr>
          <w:rFonts w:cstheme="minorHAnsi"/>
        </w:rPr>
        <w:t>Failure to sign the Authorization for On-Going Screening.</w:t>
      </w:r>
    </w:p>
    <w:p w14:paraId="2B341652" w14:textId="77777777" w:rsidR="009079A6" w:rsidRPr="00317AA6" w:rsidRDefault="009079A6" w:rsidP="00AE4F1D">
      <w:pPr>
        <w:pStyle w:val="ListParagraph"/>
        <w:numPr>
          <w:ilvl w:val="0"/>
          <w:numId w:val="3"/>
        </w:numPr>
        <w:rPr>
          <w:rFonts w:cstheme="minorHAnsi"/>
        </w:rPr>
      </w:pPr>
      <w:r w:rsidRPr="00317AA6">
        <w:rPr>
          <w:rFonts w:cstheme="minorHAnsi"/>
        </w:rPr>
        <w:t>Falsification of information on the Application.</w:t>
      </w:r>
    </w:p>
    <w:p w14:paraId="0849150B" w14:textId="77777777" w:rsidR="009079A6" w:rsidRPr="00317AA6" w:rsidRDefault="009079A6" w:rsidP="00AE4F1D">
      <w:pPr>
        <w:pStyle w:val="ListParagraph"/>
        <w:numPr>
          <w:ilvl w:val="0"/>
          <w:numId w:val="3"/>
        </w:numPr>
        <w:rPr>
          <w:rFonts w:cstheme="minorHAnsi"/>
        </w:rPr>
      </w:pPr>
      <w:r w:rsidRPr="00317AA6">
        <w:rPr>
          <w:rFonts w:cstheme="minorHAnsi"/>
        </w:rPr>
        <w:t>Failure to attend training as a new volunteer.</w:t>
      </w:r>
    </w:p>
    <w:p w14:paraId="76B904E2" w14:textId="77777777" w:rsidR="009079A6" w:rsidRPr="00317AA6" w:rsidRDefault="009079A6" w:rsidP="009079A6">
      <w:pPr>
        <w:rPr>
          <w:rFonts w:cstheme="minorHAnsi"/>
        </w:rPr>
      </w:pPr>
    </w:p>
    <w:p w14:paraId="32FD53A7" w14:textId="77777777" w:rsidR="009079A6" w:rsidRPr="00317AA6" w:rsidRDefault="009079A6" w:rsidP="009079A6">
      <w:pPr>
        <w:rPr>
          <w:rFonts w:cstheme="minorHAnsi"/>
        </w:rPr>
      </w:pPr>
      <w:r w:rsidRPr="00317AA6">
        <w:rPr>
          <w:rFonts w:cstheme="minorHAnsi"/>
        </w:rPr>
        <w:t>BACKGROUND SEARCH</w:t>
      </w:r>
    </w:p>
    <w:p w14:paraId="3B7F09C1" w14:textId="77777777" w:rsidR="009079A6" w:rsidRPr="00317AA6" w:rsidRDefault="009079A6" w:rsidP="00AE4F1D">
      <w:pPr>
        <w:pStyle w:val="ListParagraph"/>
        <w:numPr>
          <w:ilvl w:val="0"/>
          <w:numId w:val="4"/>
        </w:numPr>
        <w:rPr>
          <w:rFonts w:cstheme="minorHAnsi"/>
        </w:rPr>
      </w:pPr>
      <w:r w:rsidRPr="00317AA6">
        <w:rPr>
          <w:rFonts w:cstheme="minorHAnsi"/>
        </w:rPr>
        <w:t>Applicant Verification (SSN Trace)</w:t>
      </w:r>
    </w:p>
    <w:p w14:paraId="1D9FCD56" w14:textId="1836B5D0" w:rsidR="009079A6" w:rsidRPr="00317AA6" w:rsidRDefault="009079A6" w:rsidP="00AE4F1D">
      <w:pPr>
        <w:pStyle w:val="ListParagraph"/>
        <w:numPr>
          <w:ilvl w:val="0"/>
          <w:numId w:val="4"/>
        </w:numPr>
        <w:rPr>
          <w:rFonts w:cstheme="minorHAnsi"/>
        </w:rPr>
      </w:pPr>
      <w:r w:rsidRPr="00317AA6">
        <w:rPr>
          <w:rFonts w:cstheme="minorHAnsi"/>
        </w:rPr>
        <w:t>Multi – Court Jurisdictional Database (Over 350 Sources)</w:t>
      </w:r>
    </w:p>
    <w:p w14:paraId="639FD205" w14:textId="77777777" w:rsidR="009079A6" w:rsidRPr="00317AA6" w:rsidRDefault="009079A6" w:rsidP="00AE4F1D">
      <w:pPr>
        <w:pStyle w:val="ListParagraph"/>
        <w:numPr>
          <w:ilvl w:val="0"/>
          <w:numId w:val="4"/>
        </w:numPr>
        <w:rPr>
          <w:rFonts w:cstheme="minorHAnsi"/>
        </w:rPr>
      </w:pPr>
      <w:r w:rsidRPr="00317AA6">
        <w:rPr>
          <w:rFonts w:cstheme="minorHAnsi"/>
        </w:rPr>
        <w:t>National Sex Offender Registry</w:t>
      </w:r>
    </w:p>
    <w:p w14:paraId="0548FAAA" w14:textId="77777777" w:rsidR="009079A6" w:rsidRPr="00317AA6" w:rsidRDefault="009079A6" w:rsidP="00AE4F1D">
      <w:pPr>
        <w:pStyle w:val="ListParagraph"/>
        <w:numPr>
          <w:ilvl w:val="0"/>
          <w:numId w:val="4"/>
        </w:numPr>
        <w:rPr>
          <w:rFonts w:cstheme="minorHAnsi"/>
        </w:rPr>
      </w:pPr>
      <w:r w:rsidRPr="00317AA6">
        <w:rPr>
          <w:rFonts w:cstheme="minorHAnsi"/>
        </w:rPr>
        <w:t>Global Watch (FBI Most Wanted, DEA Most Wanted, ATF Most Wanted, OFAC, Terrorist Watch List, Etc...)</w:t>
      </w:r>
    </w:p>
    <w:p w14:paraId="5BC4EE00" w14:textId="77777777" w:rsidR="009079A6" w:rsidRPr="00317AA6" w:rsidRDefault="009079A6" w:rsidP="00AE4F1D">
      <w:pPr>
        <w:pStyle w:val="ListParagraph"/>
        <w:numPr>
          <w:ilvl w:val="0"/>
          <w:numId w:val="4"/>
        </w:numPr>
        <w:rPr>
          <w:rFonts w:cstheme="minorHAnsi"/>
        </w:rPr>
      </w:pPr>
      <w:r w:rsidRPr="00317AA6">
        <w:rPr>
          <w:rFonts w:cstheme="minorHAnsi"/>
        </w:rPr>
        <w:t>County Criminal - Statewide Where Available</w:t>
      </w:r>
    </w:p>
    <w:p w14:paraId="07E2933D" w14:textId="77777777" w:rsidR="00AE4F1D" w:rsidRPr="00317AA6" w:rsidRDefault="009079A6" w:rsidP="00AE4F1D">
      <w:pPr>
        <w:pStyle w:val="ListParagraph"/>
        <w:numPr>
          <w:ilvl w:val="0"/>
          <w:numId w:val="4"/>
        </w:numPr>
        <w:rPr>
          <w:rFonts w:cstheme="minorHAnsi"/>
        </w:rPr>
      </w:pPr>
      <w:r w:rsidRPr="00317AA6">
        <w:rPr>
          <w:rFonts w:cstheme="minorHAnsi"/>
        </w:rPr>
        <w:t>Federal Criminal Search</w:t>
      </w:r>
    </w:p>
    <w:p w14:paraId="3612895B" w14:textId="3B7162A8" w:rsidR="00AE4F1D" w:rsidRPr="00317AA6" w:rsidRDefault="00AE4F1D" w:rsidP="00AE4F1D">
      <w:pPr>
        <w:pStyle w:val="ListParagraph"/>
        <w:numPr>
          <w:ilvl w:val="0"/>
          <w:numId w:val="4"/>
        </w:numPr>
        <w:rPr>
          <w:rFonts w:cstheme="minorHAnsi"/>
        </w:rPr>
      </w:pPr>
      <w:r w:rsidRPr="00317AA6">
        <w:rPr>
          <w:rFonts w:cstheme="minorHAnsi"/>
        </w:rPr>
        <w:t>NE Adult/Child Abuse Registries</w:t>
      </w:r>
    </w:p>
    <w:p w14:paraId="203B5D6E" w14:textId="002C380C" w:rsidR="00AE4F1D" w:rsidRPr="00317AA6" w:rsidRDefault="00AE4F1D" w:rsidP="00AE4F1D">
      <w:pPr>
        <w:pStyle w:val="ListParagraph"/>
        <w:numPr>
          <w:ilvl w:val="0"/>
          <w:numId w:val="4"/>
        </w:numPr>
        <w:rPr>
          <w:rFonts w:cstheme="minorHAnsi"/>
        </w:rPr>
      </w:pPr>
      <w:r w:rsidRPr="00317AA6">
        <w:rPr>
          <w:rFonts w:cstheme="minorHAnsi"/>
        </w:rPr>
        <w:t>Motor Vehicle Reports (as needed)</w:t>
      </w:r>
    </w:p>
    <w:p w14:paraId="06F81195" w14:textId="77777777" w:rsidR="009079A6" w:rsidRPr="00317AA6" w:rsidRDefault="009079A6" w:rsidP="009079A6">
      <w:pPr>
        <w:rPr>
          <w:rFonts w:cstheme="minorHAnsi"/>
        </w:rPr>
      </w:pPr>
    </w:p>
    <w:p w14:paraId="679FA260" w14:textId="3636D6FB" w:rsidR="009079A6" w:rsidRPr="00317AA6" w:rsidRDefault="009079A6" w:rsidP="009079A6">
      <w:pPr>
        <w:rPr>
          <w:rFonts w:cstheme="minorHAnsi"/>
        </w:rPr>
      </w:pPr>
      <w:r w:rsidRPr="00317AA6">
        <w:rPr>
          <w:rFonts w:cstheme="minorHAnsi"/>
        </w:rPr>
        <w:t>A Summary of Your Rights Under the FCRA is a separate document located within this application. Please also read it carefully before signing.</w:t>
      </w:r>
      <w:bookmarkStart w:id="0" w:name="_GoBack"/>
      <w:bookmarkEnd w:id="0"/>
    </w:p>
    <w:sectPr w:rsidR="009079A6" w:rsidRPr="00317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10C82"/>
    <w:multiLevelType w:val="hybridMultilevel"/>
    <w:tmpl w:val="4BC6553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E226616C">
      <w:numFmt w:val="bullet"/>
      <w:lvlText w:val="-"/>
      <w:lvlJc w:val="left"/>
      <w:pPr>
        <w:tabs>
          <w:tab w:val="num" w:pos="2160"/>
        </w:tabs>
        <w:ind w:left="2160" w:hanging="360"/>
      </w:pPr>
      <w:rPr>
        <w:rFonts w:ascii="Times New Roman" w:eastAsia="Times New Roman" w:hAnsi="Times New Roman" w:cs="Times New Roman" w:hint="default"/>
      </w:rPr>
    </w:lvl>
    <w:lvl w:ilvl="3" w:tplc="04090003">
      <w:start w:val="1"/>
      <w:numFmt w:val="bullet"/>
      <w:lvlText w:val="o"/>
      <w:lvlJc w:val="left"/>
      <w:pPr>
        <w:tabs>
          <w:tab w:val="num" w:pos="2880"/>
        </w:tabs>
        <w:ind w:left="2880" w:hanging="360"/>
      </w:pPr>
      <w:rPr>
        <w:rFonts w:ascii="Courier New" w:hAnsi="Courier New" w:cs="Aria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744794"/>
    <w:multiLevelType w:val="hybridMultilevel"/>
    <w:tmpl w:val="58807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967F73"/>
    <w:multiLevelType w:val="hybridMultilevel"/>
    <w:tmpl w:val="311433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621F0EFE"/>
    <w:multiLevelType w:val="hybridMultilevel"/>
    <w:tmpl w:val="A170C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0"/>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9A6"/>
    <w:rsid w:val="00005962"/>
    <w:rsid w:val="00031D4D"/>
    <w:rsid w:val="00033451"/>
    <w:rsid w:val="00037E39"/>
    <w:rsid w:val="00044240"/>
    <w:rsid w:val="00050E59"/>
    <w:rsid w:val="00054A3D"/>
    <w:rsid w:val="00060F64"/>
    <w:rsid w:val="00064AC8"/>
    <w:rsid w:val="000657AA"/>
    <w:rsid w:val="00066A52"/>
    <w:rsid w:val="00073D45"/>
    <w:rsid w:val="0008424F"/>
    <w:rsid w:val="000842D8"/>
    <w:rsid w:val="000A1BC0"/>
    <w:rsid w:val="000A6F1E"/>
    <w:rsid w:val="000B42F8"/>
    <w:rsid w:val="000C5514"/>
    <w:rsid w:val="000C7F2E"/>
    <w:rsid w:val="000D4596"/>
    <w:rsid w:val="000D4618"/>
    <w:rsid w:val="000F0788"/>
    <w:rsid w:val="000F5B32"/>
    <w:rsid w:val="00101501"/>
    <w:rsid w:val="00104AA6"/>
    <w:rsid w:val="00117E87"/>
    <w:rsid w:val="00131098"/>
    <w:rsid w:val="001434EB"/>
    <w:rsid w:val="00144F23"/>
    <w:rsid w:val="00156C83"/>
    <w:rsid w:val="00161D50"/>
    <w:rsid w:val="001639CF"/>
    <w:rsid w:val="00176B86"/>
    <w:rsid w:val="00191C7B"/>
    <w:rsid w:val="0019239C"/>
    <w:rsid w:val="00193088"/>
    <w:rsid w:val="00193B85"/>
    <w:rsid w:val="00195786"/>
    <w:rsid w:val="001A0FCF"/>
    <w:rsid w:val="001A2EE5"/>
    <w:rsid w:val="001C3EE0"/>
    <w:rsid w:val="001C6CB7"/>
    <w:rsid w:val="001D3F5E"/>
    <w:rsid w:val="001D4FE2"/>
    <w:rsid w:val="001D6CE4"/>
    <w:rsid w:val="001E1B90"/>
    <w:rsid w:val="001E6B1D"/>
    <w:rsid w:val="001F5FFF"/>
    <w:rsid w:val="001F6CD2"/>
    <w:rsid w:val="00201230"/>
    <w:rsid w:val="002140A3"/>
    <w:rsid w:val="002179D9"/>
    <w:rsid w:val="00225E46"/>
    <w:rsid w:val="00226A01"/>
    <w:rsid w:val="00230E16"/>
    <w:rsid w:val="002370A0"/>
    <w:rsid w:val="0023752F"/>
    <w:rsid w:val="0024293B"/>
    <w:rsid w:val="002440C4"/>
    <w:rsid w:val="00245F5A"/>
    <w:rsid w:val="00246019"/>
    <w:rsid w:val="00253DFF"/>
    <w:rsid w:val="00256981"/>
    <w:rsid w:val="00257C57"/>
    <w:rsid w:val="002727A7"/>
    <w:rsid w:val="00274049"/>
    <w:rsid w:val="002759F4"/>
    <w:rsid w:val="002849EC"/>
    <w:rsid w:val="00293777"/>
    <w:rsid w:val="002A29B3"/>
    <w:rsid w:val="002A47A1"/>
    <w:rsid w:val="002C25B1"/>
    <w:rsid w:val="002C2CFF"/>
    <w:rsid w:val="002D1A9E"/>
    <w:rsid w:val="002D2EB2"/>
    <w:rsid w:val="002E187C"/>
    <w:rsid w:val="002E1F7E"/>
    <w:rsid w:val="002E50B6"/>
    <w:rsid w:val="002E7E9F"/>
    <w:rsid w:val="002F3B33"/>
    <w:rsid w:val="002F72E4"/>
    <w:rsid w:val="002F73BD"/>
    <w:rsid w:val="002F7860"/>
    <w:rsid w:val="002F7E4A"/>
    <w:rsid w:val="00305BA6"/>
    <w:rsid w:val="00307A49"/>
    <w:rsid w:val="003114E8"/>
    <w:rsid w:val="003133EF"/>
    <w:rsid w:val="00314B07"/>
    <w:rsid w:val="0031513C"/>
    <w:rsid w:val="00317AA6"/>
    <w:rsid w:val="00321821"/>
    <w:rsid w:val="00333DB7"/>
    <w:rsid w:val="00340DCD"/>
    <w:rsid w:val="00343022"/>
    <w:rsid w:val="00346207"/>
    <w:rsid w:val="00347B6A"/>
    <w:rsid w:val="00365DD0"/>
    <w:rsid w:val="003818B2"/>
    <w:rsid w:val="00382276"/>
    <w:rsid w:val="00384A7F"/>
    <w:rsid w:val="0038563D"/>
    <w:rsid w:val="00386470"/>
    <w:rsid w:val="0039335F"/>
    <w:rsid w:val="003A55FF"/>
    <w:rsid w:val="003B16B9"/>
    <w:rsid w:val="003B5142"/>
    <w:rsid w:val="003B5355"/>
    <w:rsid w:val="003B5D3C"/>
    <w:rsid w:val="003C25FA"/>
    <w:rsid w:val="003E00F4"/>
    <w:rsid w:val="003E1956"/>
    <w:rsid w:val="003E374D"/>
    <w:rsid w:val="003F32FE"/>
    <w:rsid w:val="003F6ABB"/>
    <w:rsid w:val="00407368"/>
    <w:rsid w:val="004125C3"/>
    <w:rsid w:val="00414F43"/>
    <w:rsid w:val="0042069F"/>
    <w:rsid w:val="00422D50"/>
    <w:rsid w:val="00450F8F"/>
    <w:rsid w:val="0045618F"/>
    <w:rsid w:val="00462170"/>
    <w:rsid w:val="00465278"/>
    <w:rsid w:val="004654A3"/>
    <w:rsid w:val="00466052"/>
    <w:rsid w:val="00472E6D"/>
    <w:rsid w:val="00472F54"/>
    <w:rsid w:val="0048395C"/>
    <w:rsid w:val="004878D7"/>
    <w:rsid w:val="004B00F4"/>
    <w:rsid w:val="004B5655"/>
    <w:rsid w:val="004D08F7"/>
    <w:rsid w:val="004E272A"/>
    <w:rsid w:val="004F1C9F"/>
    <w:rsid w:val="004F1F1C"/>
    <w:rsid w:val="004F6CE4"/>
    <w:rsid w:val="00501144"/>
    <w:rsid w:val="00505D8D"/>
    <w:rsid w:val="005067DE"/>
    <w:rsid w:val="005115D0"/>
    <w:rsid w:val="00514753"/>
    <w:rsid w:val="00530E95"/>
    <w:rsid w:val="005347A8"/>
    <w:rsid w:val="00540ABA"/>
    <w:rsid w:val="00540CAF"/>
    <w:rsid w:val="00541903"/>
    <w:rsid w:val="005421E5"/>
    <w:rsid w:val="005441B2"/>
    <w:rsid w:val="00544AFA"/>
    <w:rsid w:val="00550639"/>
    <w:rsid w:val="00552C1C"/>
    <w:rsid w:val="00557E4B"/>
    <w:rsid w:val="0056166B"/>
    <w:rsid w:val="00566988"/>
    <w:rsid w:val="00584FC1"/>
    <w:rsid w:val="005945AA"/>
    <w:rsid w:val="00596CAE"/>
    <w:rsid w:val="005A19CF"/>
    <w:rsid w:val="005A3EFC"/>
    <w:rsid w:val="005B289C"/>
    <w:rsid w:val="005C2572"/>
    <w:rsid w:val="005C25EF"/>
    <w:rsid w:val="005D31DB"/>
    <w:rsid w:val="005D4F96"/>
    <w:rsid w:val="005E3A61"/>
    <w:rsid w:val="00604589"/>
    <w:rsid w:val="006113BA"/>
    <w:rsid w:val="006247D2"/>
    <w:rsid w:val="0062716D"/>
    <w:rsid w:val="00630B88"/>
    <w:rsid w:val="00631340"/>
    <w:rsid w:val="00636353"/>
    <w:rsid w:val="006367A1"/>
    <w:rsid w:val="00636B73"/>
    <w:rsid w:val="00640EF5"/>
    <w:rsid w:val="0065408C"/>
    <w:rsid w:val="006612AE"/>
    <w:rsid w:val="006657B6"/>
    <w:rsid w:val="00665AC0"/>
    <w:rsid w:val="00670BB6"/>
    <w:rsid w:val="00671B93"/>
    <w:rsid w:val="00682EFD"/>
    <w:rsid w:val="006A3065"/>
    <w:rsid w:val="006B46AA"/>
    <w:rsid w:val="006B7C65"/>
    <w:rsid w:val="006C1AB7"/>
    <w:rsid w:val="006D4857"/>
    <w:rsid w:val="006F4EAC"/>
    <w:rsid w:val="006F6D44"/>
    <w:rsid w:val="006F76EF"/>
    <w:rsid w:val="00700FA7"/>
    <w:rsid w:val="00705988"/>
    <w:rsid w:val="00712C5F"/>
    <w:rsid w:val="00715CA1"/>
    <w:rsid w:val="00720767"/>
    <w:rsid w:val="007233FB"/>
    <w:rsid w:val="007256B5"/>
    <w:rsid w:val="0074259E"/>
    <w:rsid w:val="007458C4"/>
    <w:rsid w:val="007630FA"/>
    <w:rsid w:val="00763F88"/>
    <w:rsid w:val="00770314"/>
    <w:rsid w:val="007733CB"/>
    <w:rsid w:val="007747DE"/>
    <w:rsid w:val="0077677F"/>
    <w:rsid w:val="00787020"/>
    <w:rsid w:val="007874E7"/>
    <w:rsid w:val="0079777E"/>
    <w:rsid w:val="007A5631"/>
    <w:rsid w:val="007B185C"/>
    <w:rsid w:val="007C4CA2"/>
    <w:rsid w:val="007E1DC2"/>
    <w:rsid w:val="007E26EF"/>
    <w:rsid w:val="007E5558"/>
    <w:rsid w:val="007F0286"/>
    <w:rsid w:val="00801C9C"/>
    <w:rsid w:val="008067CC"/>
    <w:rsid w:val="00812D4A"/>
    <w:rsid w:val="008153DE"/>
    <w:rsid w:val="00820D64"/>
    <w:rsid w:val="00831CAE"/>
    <w:rsid w:val="00834FC6"/>
    <w:rsid w:val="00837F27"/>
    <w:rsid w:val="00845ACE"/>
    <w:rsid w:val="00851B88"/>
    <w:rsid w:val="0085519D"/>
    <w:rsid w:val="00857D6D"/>
    <w:rsid w:val="00875836"/>
    <w:rsid w:val="00884D15"/>
    <w:rsid w:val="00886BF0"/>
    <w:rsid w:val="008870B4"/>
    <w:rsid w:val="008900D8"/>
    <w:rsid w:val="008A4EA7"/>
    <w:rsid w:val="008B30AD"/>
    <w:rsid w:val="008B5080"/>
    <w:rsid w:val="008C4AD5"/>
    <w:rsid w:val="008C6C22"/>
    <w:rsid w:val="008D43C0"/>
    <w:rsid w:val="008E05A7"/>
    <w:rsid w:val="008F0891"/>
    <w:rsid w:val="0090789E"/>
    <w:rsid w:val="009079A6"/>
    <w:rsid w:val="00910523"/>
    <w:rsid w:val="009216D8"/>
    <w:rsid w:val="00934DF1"/>
    <w:rsid w:val="00937FA9"/>
    <w:rsid w:val="0094231A"/>
    <w:rsid w:val="0094796E"/>
    <w:rsid w:val="009628FB"/>
    <w:rsid w:val="00962F49"/>
    <w:rsid w:val="00963A51"/>
    <w:rsid w:val="00964614"/>
    <w:rsid w:val="00964C75"/>
    <w:rsid w:val="0096590C"/>
    <w:rsid w:val="009710E1"/>
    <w:rsid w:val="00973FDE"/>
    <w:rsid w:val="00976BF4"/>
    <w:rsid w:val="00985C3E"/>
    <w:rsid w:val="00985EF9"/>
    <w:rsid w:val="00986E3F"/>
    <w:rsid w:val="00997803"/>
    <w:rsid w:val="009A6F06"/>
    <w:rsid w:val="009B4601"/>
    <w:rsid w:val="009C4504"/>
    <w:rsid w:val="009C6968"/>
    <w:rsid w:val="009C7E99"/>
    <w:rsid w:val="009E00BE"/>
    <w:rsid w:val="009E4621"/>
    <w:rsid w:val="009E58CB"/>
    <w:rsid w:val="009E66EF"/>
    <w:rsid w:val="009F014B"/>
    <w:rsid w:val="009F0348"/>
    <w:rsid w:val="00A011A7"/>
    <w:rsid w:val="00A01F6A"/>
    <w:rsid w:val="00A070CA"/>
    <w:rsid w:val="00A11903"/>
    <w:rsid w:val="00A13A67"/>
    <w:rsid w:val="00A165B6"/>
    <w:rsid w:val="00A17673"/>
    <w:rsid w:val="00A41884"/>
    <w:rsid w:val="00A44A57"/>
    <w:rsid w:val="00A45C09"/>
    <w:rsid w:val="00A4731A"/>
    <w:rsid w:val="00A57155"/>
    <w:rsid w:val="00A60197"/>
    <w:rsid w:val="00A62314"/>
    <w:rsid w:val="00A63EB3"/>
    <w:rsid w:val="00A6701E"/>
    <w:rsid w:val="00A677DE"/>
    <w:rsid w:val="00A704CA"/>
    <w:rsid w:val="00A71031"/>
    <w:rsid w:val="00A71156"/>
    <w:rsid w:val="00A7591B"/>
    <w:rsid w:val="00A80049"/>
    <w:rsid w:val="00A86B70"/>
    <w:rsid w:val="00A87CD7"/>
    <w:rsid w:val="00A90CED"/>
    <w:rsid w:val="00A9575D"/>
    <w:rsid w:val="00A97B2F"/>
    <w:rsid w:val="00AA095E"/>
    <w:rsid w:val="00AA3202"/>
    <w:rsid w:val="00AA5072"/>
    <w:rsid w:val="00AA6E0D"/>
    <w:rsid w:val="00AB30B3"/>
    <w:rsid w:val="00AB5A9F"/>
    <w:rsid w:val="00AB5EDF"/>
    <w:rsid w:val="00AB6A93"/>
    <w:rsid w:val="00AC13D2"/>
    <w:rsid w:val="00AC41DC"/>
    <w:rsid w:val="00AD662B"/>
    <w:rsid w:val="00AE446A"/>
    <w:rsid w:val="00AE4F1D"/>
    <w:rsid w:val="00AE6161"/>
    <w:rsid w:val="00AF0AFD"/>
    <w:rsid w:val="00B134F1"/>
    <w:rsid w:val="00B14663"/>
    <w:rsid w:val="00B167EE"/>
    <w:rsid w:val="00B16FE5"/>
    <w:rsid w:val="00B26AAD"/>
    <w:rsid w:val="00B473DC"/>
    <w:rsid w:val="00B5267A"/>
    <w:rsid w:val="00B61881"/>
    <w:rsid w:val="00B803DD"/>
    <w:rsid w:val="00B963C5"/>
    <w:rsid w:val="00BA6D1C"/>
    <w:rsid w:val="00BA7CC2"/>
    <w:rsid w:val="00BB468A"/>
    <w:rsid w:val="00BB565B"/>
    <w:rsid w:val="00BC04D7"/>
    <w:rsid w:val="00BC4691"/>
    <w:rsid w:val="00BD71BF"/>
    <w:rsid w:val="00BE6A63"/>
    <w:rsid w:val="00BE76FD"/>
    <w:rsid w:val="00BF7330"/>
    <w:rsid w:val="00C16B47"/>
    <w:rsid w:val="00C20353"/>
    <w:rsid w:val="00C20FEE"/>
    <w:rsid w:val="00C22874"/>
    <w:rsid w:val="00C24C74"/>
    <w:rsid w:val="00C27D17"/>
    <w:rsid w:val="00C3037B"/>
    <w:rsid w:val="00C312EB"/>
    <w:rsid w:val="00C354D5"/>
    <w:rsid w:val="00C3575D"/>
    <w:rsid w:val="00C47459"/>
    <w:rsid w:val="00C711F8"/>
    <w:rsid w:val="00C7162A"/>
    <w:rsid w:val="00C717EB"/>
    <w:rsid w:val="00C73EDE"/>
    <w:rsid w:val="00C7446C"/>
    <w:rsid w:val="00C7659A"/>
    <w:rsid w:val="00C8438D"/>
    <w:rsid w:val="00C86E3E"/>
    <w:rsid w:val="00C925D8"/>
    <w:rsid w:val="00C93CF0"/>
    <w:rsid w:val="00C953E3"/>
    <w:rsid w:val="00CA3F7E"/>
    <w:rsid w:val="00CA414B"/>
    <w:rsid w:val="00CB03B5"/>
    <w:rsid w:val="00CB3104"/>
    <w:rsid w:val="00CC0E24"/>
    <w:rsid w:val="00CC508B"/>
    <w:rsid w:val="00CD4A0B"/>
    <w:rsid w:val="00CD627C"/>
    <w:rsid w:val="00CF2088"/>
    <w:rsid w:val="00CF5C91"/>
    <w:rsid w:val="00CF634C"/>
    <w:rsid w:val="00CF67D4"/>
    <w:rsid w:val="00CF6C8D"/>
    <w:rsid w:val="00D1115F"/>
    <w:rsid w:val="00D129CB"/>
    <w:rsid w:val="00D240B2"/>
    <w:rsid w:val="00D26612"/>
    <w:rsid w:val="00D26ACB"/>
    <w:rsid w:val="00D41A7B"/>
    <w:rsid w:val="00D576B0"/>
    <w:rsid w:val="00D604FF"/>
    <w:rsid w:val="00D67840"/>
    <w:rsid w:val="00D737D7"/>
    <w:rsid w:val="00D80548"/>
    <w:rsid w:val="00D83FDC"/>
    <w:rsid w:val="00D90976"/>
    <w:rsid w:val="00D90E2E"/>
    <w:rsid w:val="00D95D6E"/>
    <w:rsid w:val="00D9617A"/>
    <w:rsid w:val="00DA11D7"/>
    <w:rsid w:val="00DA134A"/>
    <w:rsid w:val="00DA3702"/>
    <w:rsid w:val="00DA4F9A"/>
    <w:rsid w:val="00DA5BFF"/>
    <w:rsid w:val="00DA5FB6"/>
    <w:rsid w:val="00DA734D"/>
    <w:rsid w:val="00DB36B9"/>
    <w:rsid w:val="00DB3918"/>
    <w:rsid w:val="00DB4125"/>
    <w:rsid w:val="00DB4C7A"/>
    <w:rsid w:val="00DC74A1"/>
    <w:rsid w:val="00DD03E5"/>
    <w:rsid w:val="00DD0889"/>
    <w:rsid w:val="00DE081C"/>
    <w:rsid w:val="00DE60FF"/>
    <w:rsid w:val="00DE7088"/>
    <w:rsid w:val="00E338B6"/>
    <w:rsid w:val="00E43AD8"/>
    <w:rsid w:val="00E46129"/>
    <w:rsid w:val="00E464AC"/>
    <w:rsid w:val="00E645DE"/>
    <w:rsid w:val="00E74457"/>
    <w:rsid w:val="00E765A2"/>
    <w:rsid w:val="00E773E4"/>
    <w:rsid w:val="00E85914"/>
    <w:rsid w:val="00E902AE"/>
    <w:rsid w:val="00E92E8D"/>
    <w:rsid w:val="00E93DE0"/>
    <w:rsid w:val="00EA7894"/>
    <w:rsid w:val="00EC516E"/>
    <w:rsid w:val="00EC67B5"/>
    <w:rsid w:val="00ED6EC6"/>
    <w:rsid w:val="00EE2AFB"/>
    <w:rsid w:val="00EF4110"/>
    <w:rsid w:val="00EF41C7"/>
    <w:rsid w:val="00F001C9"/>
    <w:rsid w:val="00F102DA"/>
    <w:rsid w:val="00F11E59"/>
    <w:rsid w:val="00F213CB"/>
    <w:rsid w:val="00F31C95"/>
    <w:rsid w:val="00F42B85"/>
    <w:rsid w:val="00F46F8E"/>
    <w:rsid w:val="00F51DAC"/>
    <w:rsid w:val="00F7128C"/>
    <w:rsid w:val="00F746AD"/>
    <w:rsid w:val="00F75CD0"/>
    <w:rsid w:val="00F91DA0"/>
    <w:rsid w:val="00F95474"/>
    <w:rsid w:val="00FB501D"/>
    <w:rsid w:val="00FE17D7"/>
    <w:rsid w:val="00FE250A"/>
    <w:rsid w:val="00FE254B"/>
    <w:rsid w:val="00FE2F53"/>
    <w:rsid w:val="00FE3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ECC10"/>
  <w15:chartTrackingRefBased/>
  <w15:docId w15:val="{4119062A-7FFA-4152-92DF-8CF26DD56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F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985928">
      <w:bodyDiv w:val="1"/>
      <w:marLeft w:val="0"/>
      <w:marRight w:val="0"/>
      <w:marTop w:val="0"/>
      <w:marBottom w:val="0"/>
      <w:divBdr>
        <w:top w:val="none" w:sz="0" w:space="0" w:color="auto"/>
        <w:left w:val="none" w:sz="0" w:space="0" w:color="auto"/>
        <w:bottom w:val="none" w:sz="0" w:space="0" w:color="auto"/>
        <w:right w:val="none" w:sz="0" w:space="0" w:color="auto"/>
      </w:divBdr>
    </w:div>
    <w:div w:id="1337801966">
      <w:bodyDiv w:val="1"/>
      <w:marLeft w:val="0"/>
      <w:marRight w:val="0"/>
      <w:marTop w:val="0"/>
      <w:marBottom w:val="0"/>
      <w:divBdr>
        <w:top w:val="none" w:sz="0" w:space="0" w:color="auto"/>
        <w:left w:val="none" w:sz="0" w:space="0" w:color="auto"/>
        <w:bottom w:val="none" w:sz="0" w:space="0" w:color="auto"/>
        <w:right w:val="none" w:sz="0" w:space="0" w:color="auto"/>
      </w:divBdr>
    </w:div>
    <w:div w:id="1775439122">
      <w:bodyDiv w:val="1"/>
      <w:marLeft w:val="0"/>
      <w:marRight w:val="0"/>
      <w:marTop w:val="0"/>
      <w:marBottom w:val="0"/>
      <w:divBdr>
        <w:top w:val="none" w:sz="0" w:space="0" w:color="auto"/>
        <w:left w:val="none" w:sz="0" w:space="0" w:color="auto"/>
        <w:bottom w:val="none" w:sz="0" w:space="0" w:color="auto"/>
        <w:right w:val="none" w:sz="0" w:space="0" w:color="auto"/>
      </w:divBdr>
    </w:div>
    <w:div w:id="188652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kmorgan</dc:creator>
  <cp:keywords/>
  <dc:description/>
  <cp:lastModifiedBy>Caire Barnett</cp:lastModifiedBy>
  <cp:revision>2</cp:revision>
  <dcterms:created xsi:type="dcterms:W3CDTF">2018-10-15T21:49:00Z</dcterms:created>
  <dcterms:modified xsi:type="dcterms:W3CDTF">2018-10-15T21:49:00Z</dcterms:modified>
</cp:coreProperties>
</file>